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21" w:rsidRPr="00FD0A21" w:rsidRDefault="00FD0A21" w:rsidP="00005645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FD0A21" w:rsidRPr="00FD0A21" w:rsidRDefault="00FD0A21" w:rsidP="00005645">
      <w:pPr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</w:pPr>
      <w:r w:rsidRPr="00005645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>Аналитическая справка</w:t>
      </w:r>
      <w:r w:rsidRPr="00FD0A21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 xml:space="preserve"> педагогической диагностики</w:t>
      </w:r>
    </w:p>
    <w:p w:rsidR="00FD0A21" w:rsidRPr="00FD0A21" w:rsidRDefault="00FD0A21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3"/>
          <w:lang w:eastAsia="ru-RU"/>
        </w:rPr>
      </w:pP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Аналитическая справка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по результатам педагогической диагностики 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br/>
      </w:r>
      <w:r w:rsidR="00901EAE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2018 – 2019</w:t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 xml:space="preserve"> учебный год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br/>
        <w:t>Группа «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Солнышко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» (</w:t>
      </w:r>
      <w:proofErr w:type="spellStart"/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саршая</w:t>
      </w:r>
      <w:proofErr w:type="spellEnd"/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 xml:space="preserve"> группа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)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Количество диагностируемых детей: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10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Дата проведения: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 </w:t>
      </w:r>
      <w:r w:rsidR="00901EAE">
        <w:rPr>
          <w:rFonts w:ascii="Arial" w:eastAsia="Times New Roman" w:hAnsi="Arial" w:cs="Arial"/>
          <w:color w:val="000000"/>
          <w:szCs w:val="23"/>
          <w:lang w:eastAsia="ru-RU"/>
        </w:rPr>
        <w:t>сентябрь 2018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г.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Статус мониторинга: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на начало учебного года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Цель мониторинга: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1) индивидуализация образования (в том числе поддержки ребенка, построения его образовательной траектории);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2) оптимизации работы с группой детей.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Задачи: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Изучение результатов усвоения основной общеобразовательной программы дошкольного образования и детского развития.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Методы мониторинга: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Работа с детьми велась в соответствии с «Рабочей программой воспитателя», созданной на основе «Основной образовательной программы М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КДОУ «</w:t>
      </w:r>
      <w:proofErr w:type="spellStart"/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Урадинский</w:t>
      </w:r>
      <w:proofErr w:type="spellEnd"/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детский сад </w:t>
      </w:r>
      <w:proofErr w:type="spellStart"/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им.П.М.Далгатовой</w:t>
      </w:r>
      <w:proofErr w:type="spellEnd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» 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Шамильский</w:t>
      </w:r>
      <w:proofErr w:type="spellEnd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район РД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В 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МК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ДОУ реализуется «Примерная основная общеобразовательная программа дошкольног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о образования под редакцией 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Вераксы</w:t>
      </w:r>
      <w:proofErr w:type="spellEnd"/>
      <w:proofErr w:type="gramStart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В</w:t>
      </w:r>
      <w:proofErr w:type="gramEnd"/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 xml:space="preserve"> работе с детьми использовались следующие технологии: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1. </w:t>
      </w:r>
      <w:r w:rsidR="00643C5F" w:rsidRPr="00FD0A21">
        <w:rPr>
          <w:rFonts w:ascii="Arial" w:eastAsia="Times New Roman" w:hAnsi="Arial" w:cs="Arial"/>
          <w:color w:val="000000"/>
          <w:szCs w:val="23"/>
          <w:lang w:eastAsia="ru-RU"/>
        </w:rPr>
        <w:t>З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доровье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сберегающие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2. технологии проектной деятельности;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3. технология исследовательской деятельности;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4. информационно-коммуникационные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5. личностно-ориентированные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6. игровые технологии.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Характеристика детей за анализируемый период: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Средний возраст детей: 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5 лет</w:t>
      </w:r>
      <w:proofErr w:type="gramStart"/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В</w:t>
      </w:r>
      <w:proofErr w:type="gramEnd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сего детей в группе: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10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Диагностируемые дети: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="00EC2BF8">
        <w:rPr>
          <w:rFonts w:ascii="Arial" w:eastAsia="Times New Roman" w:hAnsi="Arial" w:cs="Arial"/>
          <w:color w:val="000000"/>
          <w:szCs w:val="23"/>
          <w:lang w:eastAsia="ru-RU"/>
        </w:rPr>
        <w:t>10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Мальчиков: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4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Девочек: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6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человек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Педагогическая диагностика за анализируемый период проводилась по двум направлениям: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• педагогическая диагностика качества образования в группе (через реализацию образовательных областей);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• педагогическая диагностика детского развития.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Диагностика оценивалась тремя уровнями: </w:t>
      </w:r>
      <w:proofErr w:type="gramStart"/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высокий</w:t>
      </w:r>
      <w:proofErr w:type="gramEnd"/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, средний, низкий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.</w:t>
      </w:r>
    </w:p>
    <w:p w:rsidR="00FD0A21" w:rsidRPr="00FD0A21" w:rsidRDefault="006E029A" w:rsidP="006E029A">
      <w:pPr>
        <w:spacing w:after="150" w:line="240" w:lineRule="auto"/>
        <w:rPr>
          <w:rFonts w:ascii="Trebuchet MS" w:eastAsia="Times New Roman" w:hAnsi="Trebuchet MS" w:cs="Arial"/>
          <w:b/>
          <w:bCs/>
          <w:color w:val="601802"/>
          <w:sz w:val="28"/>
          <w:szCs w:val="29"/>
          <w:lang w:eastAsia="ru-RU"/>
        </w:rPr>
      </w:pPr>
      <w:r>
        <w:rPr>
          <w:rFonts w:ascii="Trebuchet MS" w:eastAsia="Times New Roman" w:hAnsi="Trebuchet MS" w:cs="Arial"/>
          <w:b/>
          <w:bCs/>
          <w:color w:val="601802"/>
          <w:sz w:val="28"/>
          <w:szCs w:val="29"/>
          <w:lang w:eastAsia="ru-RU"/>
        </w:rPr>
        <w:t xml:space="preserve">                                   Вывод:</w:t>
      </w:r>
      <w:bookmarkStart w:id="0" w:name="_GoBack"/>
      <w:bookmarkEnd w:id="0"/>
    </w:p>
    <w:p w:rsidR="00005645" w:rsidRPr="00005645" w:rsidRDefault="00FD0A21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Анализируя итоги диагностики можно сделать вывод, что усвоили программный материал частично три ребёнка.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proofErr w:type="gramStart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По образовательным областям и направлениям количественный состав детей со средним уровнем и низким практич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ески равны: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lastRenderedPageBreak/>
        <w:t xml:space="preserve">средний уровень – 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8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детей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низкий уровень – 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2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ребёнка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Преимущественно нужно обратить внимание на образовательные области «Речевое развитие» и «Познавательное развитие».</w:t>
      </w:r>
      <w:proofErr w:type="gram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Чуть выше показатель в образовательных областях «Художественно-эстетическое развитие» - у детей достаточно сформированы навыки продуктивной деятельности, развита мелкая моторика рук воспитанников, но не в полном объёме развита аккуратность, последовательность действий и вариативности мышления. Отсутствует должное внимание со стороны родителей к образовательному процессу, также недостаточно развито слуховое и зрительное внимание и желание проявлять интерес к окружающей среде.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Сравнительные данные приведены в таблице </w:t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Приложение 1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</w:p>
    <w:p w:rsidR="00FD0A21" w:rsidRPr="00FD0A21" w:rsidRDefault="006E029A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Вывод</w:t>
      </w:r>
      <w:proofErr w:type="gramStart"/>
      <w:r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 xml:space="preserve"> 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:</w:t>
      </w:r>
      <w:proofErr w:type="gram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Анализируя итоги диагностики детского развития можно сделать вывод, что в основном преобладает средний урове</w:t>
      </w:r>
      <w:r>
        <w:rPr>
          <w:rFonts w:ascii="Arial" w:eastAsia="Times New Roman" w:hAnsi="Arial" w:cs="Arial"/>
          <w:color w:val="000000"/>
          <w:szCs w:val="23"/>
          <w:lang w:eastAsia="ru-RU"/>
        </w:rPr>
        <w:t>нь развития детей (13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детей) по шести направлениям. 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С высоким уровнем – один ребёнок.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С низким уровнем – 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6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детей. Это дети, которые не стремятся участвовать в совместной </w:t>
      </w:r>
      <w:proofErr w:type="gramStart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со</w:t>
      </w:r>
      <w:proofErr w:type="gram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взрослым пра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ктической и игровой деятельнос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ти, испытывают неустойчивый интерес к действиям ровесников, не могут подчинять своё поведение правилам общения.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Объяснения таким низким результатам следующие: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 длительная адаптация некоторых детей, 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FD0A21"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Рекомендации: 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Создать индивидуальную образовательную траекторию (маршрут) для следующих детей: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... И.Ф. детей, причина определения индивидуальной образовательной т</w:t>
      </w:r>
      <w:r>
        <w:rPr>
          <w:rFonts w:ascii="Arial" w:eastAsia="Times New Roman" w:hAnsi="Arial" w:cs="Arial"/>
          <w:color w:val="000000"/>
          <w:szCs w:val="23"/>
          <w:lang w:eastAsia="ru-RU"/>
        </w:rPr>
        <w:t>раектории </w:t>
      </w:r>
      <w:r>
        <w:rPr>
          <w:rFonts w:ascii="Arial" w:eastAsia="Times New Roman" w:hAnsi="Arial" w:cs="Arial"/>
          <w:color w:val="000000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Мониторинг проводила: </w:t>
      </w:r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 xml:space="preserve">Абдурахманова </w:t>
      </w:r>
      <w:proofErr w:type="spellStart"/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Айшат</w:t>
      </w:r>
      <w:proofErr w:type="spellEnd"/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proofErr w:type="spellStart"/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>Асхабалиевна</w:t>
      </w:r>
      <w:proofErr w:type="spellEnd"/>
      <w:r w:rsidR="00643C5F">
        <w:rPr>
          <w:rFonts w:ascii="Arial" w:eastAsia="Times New Roman" w:hAnsi="Arial" w:cs="Arial"/>
          <w:color w:val="000000"/>
          <w:szCs w:val="23"/>
          <w:lang w:eastAsia="ru-RU"/>
        </w:rPr>
        <w:t xml:space="preserve">. </w:t>
      </w:r>
      <w:r w:rsidR="00FD0A21" w:rsidRPr="00FD0A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Таблица. </w:t>
      </w:r>
      <w:r w:rsidR="00FD0A21" w:rsidRPr="00FD0A2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Приложение 1</w:t>
      </w:r>
    </w:p>
    <w:p w:rsidR="00FD0A21" w:rsidRPr="00FD0A21" w:rsidRDefault="00FD0A21" w:rsidP="00FD0A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3743325"/>
            <wp:effectExtent l="0" t="0" r="9525" b="9525"/>
            <wp:docPr id="2" name="Рисунок 2" descr="http://ped-kopilka.ru/upload/blogs2/2016/5/6818_273ec1b99a977de9e1586b38753673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5/6818_273ec1b99a977de9e1586b387536736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1" w:rsidRPr="00FD0A21" w:rsidRDefault="00FD0A21" w:rsidP="00FD0A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FD0A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Таблица. 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Приложение 2.</w:t>
      </w:r>
    </w:p>
    <w:p w:rsidR="00FD0A21" w:rsidRPr="00FD0A21" w:rsidRDefault="00FD0A21" w:rsidP="00FD0A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4019550"/>
            <wp:effectExtent l="0" t="0" r="0" b="0"/>
            <wp:docPr id="1" name="Рисунок 1" descr="http://ped-kopilka.ru/upload/blogs2/2016/5/6818_caee1170f537e661e7ad2a471860ea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5/6818_caee1170f537e661e7ad2a471860ea6d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1" w:rsidRPr="00FD0A21" w:rsidRDefault="00FD0A21" w:rsidP="00FD0A21">
      <w:pPr>
        <w:spacing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FD0A21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Приложения</w:t>
      </w:r>
    </w:p>
    <w:p w:rsidR="00B03207" w:rsidRDefault="00B03207"/>
    <w:sectPr w:rsidR="00B03207" w:rsidSect="0030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A21"/>
    <w:rsid w:val="00005645"/>
    <w:rsid w:val="001F2B11"/>
    <w:rsid w:val="003052F2"/>
    <w:rsid w:val="00643C5F"/>
    <w:rsid w:val="006E029A"/>
    <w:rsid w:val="00901EAE"/>
    <w:rsid w:val="00B03207"/>
    <w:rsid w:val="00EC2BF8"/>
    <w:rsid w:val="00FD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F2"/>
  </w:style>
  <w:style w:type="paragraph" w:styleId="1">
    <w:name w:val="heading 1"/>
    <w:basedOn w:val="a"/>
    <w:link w:val="10"/>
    <w:uiPriority w:val="9"/>
    <w:qFormat/>
    <w:rsid w:val="00FD0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0A21"/>
    <w:rPr>
      <w:color w:val="0000FF"/>
      <w:u w:val="single"/>
    </w:rPr>
  </w:style>
  <w:style w:type="character" w:styleId="a4">
    <w:name w:val="Strong"/>
    <w:basedOn w:val="a0"/>
    <w:uiPriority w:val="22"/>
    <w:qFormat/>
    <w:rsid w:val="00FD0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0A21"/>
    <w:rPr>
      <w:color w:val="0000FF"/>
      <w:u w:val="single"/>
    </w:rPr>
  </w:style>
  <w:style w:type="character" w:styleId="a4">
    <w:name w:val="Strong"/>
    <w:basedOn w:val="a0"/>
    <w:uiPriority w:val="22"/>
    <w:qFormat/>
    <w:rsid w:val="00FD0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357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47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21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60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2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6</cp:revision>
  <dcterms:created xsi:type="dcterms:W3CDTF">2018-02-06T17:53:00Z</dcterms:created>
  <dcterms:modified xsi:type="dcterms:W3CDTF">2019-02-01T11:45:00Z</dcterms:modified>
</cp:coreProperties>
</file>